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B151" w14:textId="77777777" w:rsidR="00FE7AE3" w:rsidRDefault="00FE7AE3">
      <w:pPr>
        <w:jc w:val="center"/>
        <w:rPr>
          <w:b/>
          <w:color w:val="A0DC00"/>
          <w:sz w:val="36"/>
          <w:szCs w:val="36"/>
        </w:rPr>
      </w:pPr>
    </w:p>
    <w:p w14:paraId="550937AE" w14:textId="77777777" w:rsidR="00FE7AE3" w:rsidRDefault="00F60DA5">
      <w:pPr>
        <w:jc w:val="center"/>
        <w:rPr>
          <w:b/>
          <w:color w:val="A0DC00"/>
          <w:sz w:val="28"/>
          <w:szCs w:val="28"/>
        </w:rPr>
      </w:pPr>
      <w:r>
        <w:rPr>
          <w:b/>
          <w:color w:val="A0DC00"/>
          <w:sz w:val="28"/>
          <w:szCs w:val="28"/>
        </w:rPr>
        <w:t>Szopi już w 12 miastach!</w:t>
      </w:r>
    </w:p>
    <w:p w14:paraId="5DAA0472" w14:textId="77777777" w:rsidR="00FE7AE3" w:rsidRDefault="00FE7AE3">
      <w:pPr>
        <w:jc w:val="center"/>
        <w:rPr>
          <w:b/>
          <w:color w:val="A0DC00"/>
          <w:sz w:val="16"/>
          <w:szCs w:val="16"/>
        </w:rPr>
      </w:pPr>
    </w:p>
    <w:p w14:paraId="10484BFE" w14:textId="6C6D99E9" w:rsidR="00963882" w:rsidRDefault="00963882">
      <w:pPr>
        <w:jc w:val="both"/>
        <w:rPr>
          <w:b/>
        </w:rPr>
      </w:pPr>
      <w:r w:rsidRPr="00963882">
        <w:rPr>
          <w:b/>
        </w:rPr>
        <w:t xml:space="preserve">Od 13 maja, usługi Szopi będą dostępne dla mieszkańców Gdańska, Gdyni, Sopotu i Szczecina. Oznacza to, że w trakcie 2 tygodni, firma zajmująca się realizacją zamówień on-line produktów spożywczych ze sklepów stacjonarnych, rozszerzyła swoje usługi na osiem kolejnych miast </w:t>
      </w:r>
      <w:r w:rsidR="00817A79" w:rsidRPr="00817A79">
        <w:rPr>
          <w:b/>
        </w:rPr>
        <w:t>(cztery miasta, które dołączyły z końcem kwietnia to: Łódź, Katowice, Tychy i Bydgoszcz).</w:t>
      </w:r>
    </w:p>
    <w:p w14:paraId="757F1CA4" w14:textId="0DE47424" w:rsidR="00FE7AE3" w:rsidRDefault="00F60DA5">
      <w:pPr>
        <w:jc w:val="both"/>
      </w:pPr>
      <w:r>
        <w:t xml:space="preserve">Od połowy maja, w zasięgu usługi będzie ponad 6 milionów osób, czyli 1/6 mieszkańców Polski, które będą mogły on-line zamawiać produkty spożywcze z sieci takich jak: Auchan, Biedronka, Carrefour oraz Lidl. </w:t>
      </w:r>
    </w:p>
    <w:p w14:paraId="287AA8B4" w14:textId="77777777" w:rsidR="00FE7AE3" w:rsidRDefault="00F60DA5">
      <w:pPr>
        <w:jc w:val="both"/>
        <w:rPr>
          <w:b/>
        </w:rPr>
      </w:pPr>
      <w:r>
        <w:t>„</w:t>
      </w:r>
      <w:r>
        <w:rPr>
          <w:i/>
        </w:rPr>
        <w:t>Model zakupów proponowany przez Szopi sprawdza się w Polsce. Z tego powodu możemy realizować naszą strategię rozwoju i świadczyć usługi kolejnym mieszkańcom naszego kraju. Rozwój Szopi to także zwiększanie zatrudnienia – nasze wejście do kolejnych miast oznacza tworzenie nowych miejsc pracy - i to w tak trudnych czasach</w:t>
      </w:r>
      <w:r>
        <w:t xml:space="preserve">” - powiedziała </w:t>
      </w:r>
      <w:r>
        <w:rPr>
          <w:b/>
        </w:rPr>
        <w:t>Anna Podkowinska-Tretyn, Dyrektor Generalna Szopi.pl</w:t>
      </w:r>
    </w:p>
    <w:p w14:paraId="04A6D53D" w14:textId="77777777" w:rsidR="00FE7AE3" w:rsidRDefault="00F60DA5">
      <w:pPr>
        <w:jc w:val="both"/>
      </w:pPr>
      <w:r>
        <w:t xml:space="preserve">Model zakupowy Szopi polegający na osobistej realizacji zamówienia przez przeszkolonego </w:t>
      </w:r>
      <w:proofErr w:type="spellStart"/>
      <w:r>
        <w:t>szopera</w:t>
      </w:r>
      <w:proofErr w:type="spellEnd"/>
      <w:r>
        <w:t xml:space="preserve">, wpłynął na wzrost zaufania do zakupów on-line. Świadczy o tym fakt, że Polacy chętnie zamawiają w ten sposób warzywa, owoce, wędliny oraz nabiał. Działania podjęte w trakcie pandemii wzbudziły również sympatię klientów oraz wzmocniły wizerunek Szopi. Należy przypomnieć akcję darmowego dostarczania zakupów osobom powyżej 60 roku życia oraz personelowi medycznemu, a także zwiększenie liczby </w:t>
      </w:r>
      <w:proofErr w:type="spellStart"/>
      <w:r>
        <w:t>szoperów</w:t>
      </w:r>
      <w:proofErr w:type="spellEnd"/>
      <w:r>
        <w:t xml:space="preserve">, co przełożyło się na stosunkowo krótki czas oczekiwania na realizację zamówień. </w:t>
      </w:r>
    </w:p>
    <w:p w14:paraId="0F4F4274" w14:textId="77777777" w:rsidR="00FE7AE3" w:rsidRDefault="00F60DA5">
      <w:pPr>
        <w:jc w:val="both"/>
      </w:pPr>
      <w:r>
        <w:t xml:space="preserve">Aby przekonać mieszkańców do sprawdzenia, jak wygodnie zrobić zakupy w Szopi za pomocą aplikacji mobilnych lub przez stronę internetową, firma przygotowała promocję. </w:t>
      </w:r>
      <w:r>
        <w:rPr>
          <w:b/>
        </w:rPr>
        <w:t>Wpisując kod DARMOWYMAJ przy zakupach o wartości 130 zł nowi oraz obecni klienci nie zapłacą za dostawę.</w:t>
      </w:r>
    </w:p>
    <w:p w14:paraId="6EB525F1" w14:textId="77777777" w:rsidR="00FE7AE3" w:rsidRDefault="00FE7AE3">
      <w:pPr>
        <w:jc w:val="both"/>
        <w:rPr>
          <w:b/>
          <w:color w:val="A0DC00"/>
          <w:sz w:val="28"/>
          <w:szCs w:val="28"/>
        </w:rPr>
      </w:pPr>
    </w:p>
    <w:p w14:paraId="367D8B88" w14:textId="77777777" w:rsidR="00FE7AE3" w:rsidRDefault="00FE7AE3">
      <w:pPr>
        <w:jc w:val="both"/>
        <w:rPr>
          <w:b/>
          <w:color w:val="A0DC00"/>
          <w:sz w:val="28"/>
          <w:szCs w:val="28"/>
        </w:rPr>
      </w:pPr>
    </w:p>
    <w:p w14:paraId="095EB95A" w14:textId="77777777" w:rsidR="00FE7AE3" w:rsidRDefault="00F60DA5">
      <w:pPr>
        <w:jc w:val="both"/>
      </w:pPr>
      <w:r>
        <w:t>Kontakt dla prasy:</w:t>
      </w:r>
    </w:p>
    <w:p w14:paraId="11F9561D" w14:textId="77777777" w:rsidR="00FE7AE3" w:rsidRDefault="00F60DA5">
      <w:pPr>
        <w:spacing w:after="0"/>
        <w:jc w:val="both"/>
      </w:pPr>
      <w:r>
        <w:t>Bartosz Lewicki</w:t>
      </w:r>
    </w:p>
    <w:p w14:paraId="256954A7" w14:textId="77777777" w:rsidR="00FE7AE3" w:rsidRDefault="00F60DA5">
      <w:pPr>
        <w:spacing w:after="0"/>
        <w:jc w:val="both"/>
      </w:pPr>
      <w:r>
        <w:t>Tel. 693 55 54 53</w:t>
      </w:r>
    </w:p>
    <w:p w14:paraId="54E15465" w14:textId="77777777" w:rsidR="00FE7AE3" w:rsidRDefault="00F60DA5">
      <w:pPr>
        <w:spacing w:after="0"/>
        <w:jc w:val="both"/>
      </w:pPr>
      <w:r>
        <w:t>Mail bartosz.lewicki@lbrelations.pl</w:t>
      </w:r>
    </w:p>
    <w:p w14:paraId="636F9CB4" w14:textId="77777777" w:rsidR="00FE7AE3" w:rsidRDefault="00FE7AE3">
      <w:pPr>
        <w:jc w:val="both"/>
      </w:pPr>
    </w:p>
    <w:p w14:paraId="4BDB8273" w14:textId="77777777" w:rsidR="00FE7AE3" w:rsidRDefault="00F60DA5">
      <w:pPr>
        <w:jc w:val="center"/>
      </w:pPr>
      <w:r>
        <w:t>#</w:t>
      </w:r>
      <w:r>
        <w:tab/>
        <w:t>#</w:t>
      </w:r>
      <w:r>
        <w:tab/>
        <w:t>#</w:t>
      </w:r>
    </w:p>
    <w:p w14:paraId="3F28668B" w14:textId="77777777" w:rsidR="00FE7AE3" w:rsidRDefault="00F60DA5">
      <w:pPr>
        <w:jc w:val="both"/>
      </w:pPr>
      <w:r>
        <w:t xml:space="preserve">Szopi.pl to polska marka Supermercato24, najszybciej rozwijającej się w Europie platformy służącej do zakupów spożywczych on-line. Pomysł narodził się z rosnącej potrzeby oddania ludziom jednej z najcenniejszych rzeczy w życiu: ich czasu. Użytkownicy Supermercato24 mogą dokonywać zdalnych </w:t>
      </w:r>
      <w:r>
        <w:lastRenderedPageBreak/>
        <w:t xml:space="preserve">zakupów w swoich ulubionych sklepach, wybierać produkty z ich różnorodnej oferty oraz korzystać z licznych promocji. Dodatkowym atutem jest realizacja zamówienia na określoną godzinę, tego samego dnia, przez dedykowanego </w:t>
      </w:r>
      <w:proofErr w:type="spellStart"/>
      <w:r>
        <w:t>szopera</w:t>
      </w:r>
      <w:proofErr w:type="spellEnd"/>
      <w:r>
        <w:t xml:space="preserve">, który odpowiada zarówno za zakupy, transport, jak i dostawę do domu. </w:t>
      </w:r>
    </w:p>
    <w:p w14:paraId="0BF2CA80" w14:textId="77777777" w:rsidR="00FE7AE3" w:rsidRDefault="00F60DA5">
      <w:pPr>
        <w:jc w:val="both"/>
      </w:pPr>
      <w:r>
        <w:t>Dzięki zakupowi platformy szopi.pl model usługi Supermercato24, gwarantujący najwyższą jakość usługi jest już dostępny w Polsce w czterech miastach i będzie sukcesywnie wprowadzany w kolejnych.</w:t>
      </w:r>
    </w:p>
    <w:p w14:paraId="7C4F4878" w14:textId="77777777" w:rsidR="00FE7AE3" w:rsidRDefault="00FE7AE3"/>
    <w:p w14:paraId="089C17BC" w14:textId="77777777" w:rsidR="00FE7AE3" w:rsidRDefault="00FE7AE3"/>
    <w:sectPr w:rsidR="00FE7AE3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DB8A1" w14:textId="77777777" w:rsidR="00F9020A" w:rsidRDefault="00F9020A">
      <w:pPr>
        <w:spacing w:after="0" w:line="240" w:lineRule="auto"/>
      </w:pPr>
      <w:r>
        <w:separator/>
      </w:r>
    </w:p>
  </w:endnote>
  <w:endnote w:type="continuationSeparator" w:id="0">
    <w:p w14:paraId="4D9089AB" w14:textId="77777777" w:rsidR="00F9020A" w:rsidRDefault="00F9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7538" w14:textId="77777777" w:rsidR="00FE7AE3" w:rsidRDefault="00F60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>www.szopi.pl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F5FB" w14:textId="77777777" w:rsidR="00F9020A" w:rsidRDefault="00F9020A">
      <w:pPr>
        <w:spacing w:after="0" w:line="240" w:lineRule="auto"/>
      </w:pPr>
      <w:r>
        <w:separator/>
      </w:r>
    </w:p>
  </w:footnote>
  <w:footnote w:type="continuationSeparator" w:id="0">
    <w:p w14:paraId="778831AB" w14:textId="77777777" w:rsidR="00F9020A" w:rsidRDefault="00F9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2258" w14:textId="77777777" w:rsidR="00FE7AE3" w:rsidRDefault="00F60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173E68B6" wp14:editId="5043D23A">
          <wp:extent cx="5734050" cy="77152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353C79" w14:textId="77777777" w:rsidR="00FE7AE3" w:rsidRDefault="00F60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E3"/>
    <w:rsid w:val="00811C8C"/>
    <w:rsid w:val="00817A79"/>
    <w:rsid w:val="008F5B49"/>
    <w:rsid w:val="00963882"/>
    <w:rsid w:val="00F60DA5"/>
    <w:rsid w:val="00F9020A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98F1"/>
  <w15:docId w15:val="{71ACAB52-0A7B-4185-9521-DDCA4648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17B"/>
  </w:style>
  <w:style w:type="paragraph" w:styleId="Nagwek1">
    <w:name w:val="heading 1"/>
    <w:basedOn w:val="Normalny"/>
    <w:next w:val="Normalny"/>
    <w:link w:val="Nagwek1Znak"/>
    <w:uiPriority w:val="9"/>
    <w:qFormat/>
    <w:rsid w:val="00B61CE8"/>
    <w:pPr>
      <w:keepNext/>
      <w:keepLines/>
      <w:spacing w:before="240" w:after="240" w:line="259" w:lineRule="auto"/>
      <w:ind w:left="284"/>
      <w:outlineLvl w:val="0"/>
    </w:pPr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1CE8"/>
    <w:pPr>
      <w:keepNext/>
      <w:keepLines/>
      <w:spacing w:before="120" w:line="259" w:lineRule="auto"/>
      <w:outlineLvl w:val="1"/>
    </w:pPr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CE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61CE8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B61C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numbering" w:customStyle="1" w:styleId="LB1">
    <w:name w:val="LB 1"/>
    <w:uiPriority w:val="99"/>
    <w:rsid w:val="00B61CE8"/>
  </w:style>
  <w:style w:type="character" w:customStyle="1" w:styleId="Nagwek2Znak">
    <w:name w:val="Nagłówek 2 Znak"/>
    <w:basedOn w:val="Domylnaczcionkaakapitu"/>
    <w:link w:val="Nagwek2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61CE8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2D1"/>
  </w:style>
  <w:style w:type="paragraph" w:styleId="Stopka">
    <w:name w:val="footer"/>
    <w:basedOn w:val="Normalny"/>
    <w:link w:val="StopkaZnak"/>
    <w:uiPriority w:val="99"/>
    <w:unhideWhenUsed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D1"/>
  </w:style>
  <w:style w:type="character" w:styleId="Hipercze">
    <w:name w:val="Hyperlink"/>
    <w:basedOn w:val="Domylnaczcionkaakapitu"/>
    <w:uiPriority w:val="99"/>
    <w:unhideWhenUsed/>
    <w:rsid w:val="00FA22D1"/>
    <w:rPr>
      <w:color w:val="0983E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2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2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4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0A"/>
    <w:rPr>
      <w:rFonts w:ascii="Times New Roman" w:hAnsi="Times New Roman" w:cs="Times New Roman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KvXzhBkSDeq+2xHn5kkI5E8MQ==">AMUW2mUJLu4L4osz6essYuKGh4iZWJKsOD7ys5AB54heBLKviOnehSD+XMIAGxNPaS6k43TWBI/cc6b2RcPL5CoHjBLXfIfVxdzwyRdXavpdqPL9AhFCElA=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Lewicki</dc:creator>
  <cp:lastModifiedBy>Milena Świątkowska</cp:lastModifiedBy>
  <cp:revision>4</cp:revision>
  <dcterms:created xsi:type="dcterms:W3CDTF">2020-05-07T10:58:00Z</dcterms:created>
  <dcterms:modified xsi:type="dcterms:W3CDTF">2020-05-11T12:57:00Z</dcterms:modified>
</cp:coreProperties>
</file>